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C35" w:rsidRDefault="00B01C35" w:rsidP="00B01C35"/>
    <w:p w:rsidR="00A92620" w:rsidRDefault="00A92620" w:rsidP="00A92620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A92620" w:rsidRDefault="00A92620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муниципальный район</w:t>
      </w:r>
    </w:p>
    <w:p w:rsidR="00A92620" w:rsidRDefault="00A92620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сельское поселение</w:t>
      </w:r>
    </w:p>
    <w:p w:rsidR="00A92620" w:rsidRDefault="00A92620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сельский Совет народных депутатов</w:t>
      </w:r>
    </w:p>
    <w:p w:rsidR="00A92620" w:rsidRDefault="00A92620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A92620" w:rsidRDefault="00A92620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</w:rPr>
      </w:pPr>
    </w:p>
    <w:p w:rsidR="00A92620" w:rsidRDefault="00A92620" w:rsidP="00A92620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A92620" w:rsidRDefault="00A92620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от  11 мая  2016   № 3-62</w:t>
      </w:r>
    </w:p>
    <w:p w:rsidR="00A92620" w:rsidRDefault="00A92620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д</w:t>
      </w:r>
      <w:proofErr w:type="gramStart"/>
      <w:r>
        <w:rPr>
          <w:rFonts w:ascii="Times New Roman" w:hAnsi="Times New Roman" w:cs="Times New Roman"/>
          <w:color w:val="000000"/>
          <w:spacing w:val="-8"/>
        </w:rPr>
        <w:t>.Б</w:t>
      </w:r>
      <w:proofErr w:type="gramEnd"/>
      <w:r>
        <w:rPr>
          <w:rFonts w:ascii="Times New Roman" w:hAnsi="Times New Roman" w:cs="Times New Roman"/>
          <w:color w:val="000000"/>
          <w:spacing w:val="-8"/>
        </w:rPr>
        <w:t>ерезина</w:t>
      </w:r>
    </w:p>
    <w:p w:rsidR="00A92620" w:rsidRDefault="00A92620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</w:rPr>
      </w:pPr>
    </w:p>
    <w:p w:rsidR="00A92620" w:rsidRDefault="00A92620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b/>
          <w:color w:val="000000"/>
          <w:spacing w:val="-8"/>
        </w:rPr>
        <w:t>О принятии Устава  Березинского сельского поселения в новой редакции</w:t>
      </w:r>
    </w:p>
    <w:p w:rsidR="00A92620" w:rsidRDefault="00A92620" w:rsidP="00A92620">
      <w:pPr>
        <w:spacing w:line="240" w:lineRule="auto"/>
        <w:rPr>
          <w:rFonts w:ascii="Times New Roman" w:hAnsi="Times New Roman" w:cs="Times New Roman"/>
        </w:rPr>
      </w:pPr>
    </w:p>
    <w:p w:rsidR="00A92620" w:rsidRDefault="00A92620" w:rsidP="00A9262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color w:val="000000"/>
          <w:spacing w:val="-11"/>
          <w:sz w:val="24"/>
        </w:rPr>
        <w:t>Березинский  сельский  Совет народных депутатов</w:t>
      </w:r>
    </w:p>
    <w:p w:rsidR="00A92620" w:rsidRDefault="00A92620" w:rsidP="00A92620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A92620" w:rsidRDefault="00A92620" w:rsidP="00A9262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Устав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в новой редакции (прилагается).</w:t>
      </w:r>
    </w:p>
    <w:p w:rsidR="00A92620" w:rsidRPr="00E37D72" w:rsidRDefault="00A92620" w:rsidP="00E37D72">
      <w:pPr>
        <w:spacing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2. Решени</w:t>
      </w:r>
      <w:r w:rsidR="00E37D72">
        <w:rPr>
          <w:rFonts w:ascii="Times New Roman" w:hAnsi="Times New Roman" w:cs="Times New Roman"/>
          <w:sz w:val="24"/>
        </w:rPr>
        <w:t xml:space="preserve">е </w:t>
      </w:r>
      <w:r>
        <w:rPr>
          <w:rFonts w:ascii="Times New Roman" w:hAnsi="Times New Roman" w:cs="Times New Roman"/>
          <w:sz w:val="24"/>
        </w:rPr>
        <w:t xml:space="preserve"> №2-122 от 21.05.2013 года «О принятии Устава Березинского сельского поселения в новой редакции»</w:t>
      </w:r>
      <w:r w:rsidR="00E37D72">
        <w:rPr>
          <w:rFonts w:ascii="Times New Roman" w:hAnsi="Times New Roman" w:cs="Times New Roman"/>
          <w:sz w:val="24"/>
        </w:rPr>
        <w:t>,  решение №3-29 от 06.03.2015 года «</w:t>
      </w:r>
      <w:r w:rsidR="00E37D72" w:rsidRPr="00E37D72">
        <w:rPr>
          <w:rFonts w:ascii="Times New Roman" w:hAnsi="Times New Roman" w:cs="Times New Roman"/>
          <w:color w:val="000000"/>
          <w:spacing w:val="-8"/>
        </w:rPr>
        <w:t xml:space="preserve">О принятии  </w:t>
      </w:r>
      <w:r w:rsidR="00E37D72">
        <w:rPr>
          <w:rFonts w:ascii="Times New Roman" w:hAnsi="Times New Roman" w:cs="Times New Roman"/>
        </w:rPr>
        <w:t xml:space="preserve">изменений и </w:t>
      </w:r>
      <w:r w:rsidR="00E37D72" w:rsidRPr="00E37D72">
        <w:rPr>
          <w:rFonts w:ascii="Times New Roman" w:hAnsi="Times New Roman" w:cs="Times New Roman"/>
        </w:rPr>
        <w:t>дополнений  в Устав</w:t>
      </w:r>
      <w:r w:rsidR="00E37D72">
        <w:rPr>
          <w:rFonts w:ascii="Times New Roman" w:hAnsi="Times New Roman" w:cs="Times New Roman"/>
        </w:rPr>
        <w:t xml:space="preserve"> </w:t>
      </w:r>
      <w:r w:rsidR="00E37D72" w:rsidRPr="00E37D72">
        <w:rPr>
          <w:rFonts w:ascii="Times New Roman" w:hAnsi="Times New Roman" w:cs="Times New Roman"/>
        </w:rPr>
        <w:t>Березинского сельского поселения</w:t>
      </w:r>
      <w:r w:rsidR="00E37D72">
        <w:rPr>
          <w:rFonts w:ascii="Times New Roman" w:hAnsi="Times New Roman" w:cs="Times New Roman"/>
        </w:rPr>
        <w:t>», решение №2-151 от 30.06.2014 года  «</w:t>
      </w:r>
      <w:r w:rsidR="00E37D72" w:rsidRPr="00E37D72">
        <w:rPr>
          <w:rFonts w:ascii="Times New Roman" w:hAnsi="Times New Roman" w:cs="Times New Roman"/>
          <w:color w:val="000000"/>
          <w:spacing w:val="-8"/>
        </w:rPr>
        <w:t xml:space="preserve">О принятии  </w:t>
      </w:r>
      <w:r w:rsidR="00E37D72">
        <w:rPr>
          <w:rFonts w:ascii="Times New Roman" w:hAnsi="Times New Roman" w:cs="Times New Roman"/>
        </w:rPr>
        <w:t xml:space="preserve">изменений и </w:t>
      </w:r>
      <w:r w:rsidR="00E37D72" w:rsidRPr="00E37D72">
        <w:rPr>
          <w:rFonts w:ascii="Times New Roman" w:hAnsi="Times New Roman" w:cs="Times New Roman"/>
        </w:rPr>
        <w:t>дополнений  в Устав</w:t>
      </w:r>
      <w:r w:rsidR="00E37D72">
        <w:rPr>
          <w:rFonts w:ascii="Times New Roman" w:hAnsi="Times New Roman" w:cs="Times New Roman"/>
        </w:rPr>
        <w:t xml:space="preserve"> </w:t>
      </w:r>
      <w:r w:rsidR="00E37D72" w:rsidRPr="00E37D72">
        <w:rPr>
          <w:rFonts w:ascii="Times New Roman" w:hAnsi="Times New Roman" w:cs="Times New Roman"/>
        </w:rPr>
        <w:t>Березинского сельского поселения</w:t>
      </w:r>
      <w:r w:rsidR="00E37D72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sz w:val="24"/>
        </w:rPr>
        <w:t>признать утратившим</w:t>
      </w:r>
      <w:r w:rsidR="00E37D72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силу.</w:t>
      </w:r>
    </w:p>
    <w:p w:rsidR="00A92620" w:rsidRDefault="00A92620" w:rsidP="00A9262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3.Главе Березинского сельского поселения направить на государственную регистрацию Устав Березинского сельского поселения в новой редакции в  Управление Министерства  юстиции Российской Федерации  по Брянской области.</w:t>
      </w:r>
    </w:p>
    <w:p w:rsidR="00A92620" w:rsidRDefault="00A92620" w:rsidP="00A9262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Устав Березинского сельского поселения в новой редакции подлежит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A92620" w:rsidRDefault="00A92620" w:rsidP="00A9262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5. Устав вступает в силу</w:t>
      </w:r>
      <w:r w:rsidRPr="00146F7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после официального опубликования (обнародования)</w:t>
      </w:r>
    </w:p>
    <w:p w:rsidR="00A92620" w:rsidRDefault="00A92620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A92620" w:rsidRDefault="00A92620" w:rsidP="00A9262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Т.М.Хомякова                 </w:t>
      </w:r>
    </w:p>
    <w:p w:rsidR="00A92620" w:rsidRDefault="00A92620" w:rsidP="00A92620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A92620" w:rsidRDefault="00A92620" w:rsidP="00A92620">
      <w:pPr>
        <w:rPr>
          <w:rFonts w:ascii="Times New Roman" w:hAnsi="Times New Roman" w:cs="Times New Roman"/>
          <w:sz w:val="24"/>
        </w:rPr>
      </w:pPr>
    </w:p>
    <w:p w:rsidR="00B73D9C" w:rsidRDefault="00B73D9C"/>
    <w:sectPr w:rsidR="00B73D9C" w:rsidSect="00B7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C35"/>
    <w:rsid w:val="003671B3"/>
    <w:rsid w:val="00517CE2"/>
    <w:rsid w:val="00A92620"/>
    <w:rsid w:val="00B01C35"/>
    <w:rsid w:val="00B73D9C"/>
    <w:rsid w:val="00E37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C35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dcterms:created xsi:type="dcterms:W3CDTF">2016-05-11T07:55:00Z</dcterms:created>
  <dcterms:modified xsi:type="dcterms:W3CDTF">2016-05-11T12:28:00Z</dcterms:modified>
</cp:coreProperties>
</file>